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11E3866" w:rsidR="003676DA" w:rsidRPr="00414D4C" w:rsidRDefault="009C623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C6231">
                              <w:rPr>
                                <w:rFonts w:ascii="Arial" w:hAnsi="Arial" w:cs="Arial"/>
                                <w:b/>
                                <w:color w:val="000000" w:themeColor="text1"/>
                                <w:sz w:val="26"/>
                                <w:szCs w:val="26"/>
                                <w14:textOutline w14:w="6350" w14:cap="rnd" w14:cmpd="sng" w14:algn="ctr">
                                  <w14:noFill/>
                                  <w14:prstDash w14:val="solid"/>
                                  <w14:bevel/>
                                </w14:textOutline>
                              </w:rPr>
                              <w:t>Ridgecrest Police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11E3866" w:rsidR="003676DA" w:rsidRPr="00414D4C" w:rsidRDefault="009C623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C6231">
                        <w:rPr>
                          <w:rFonts w:ascii="Arial" w:hAnsi="Arial" w:cs="Arial"/>
                          <w:b/>
                          <w:color w:val="000000" w:themeColor="text1"/>
                          <w:sz w:val="26"/>
                          <w:szCs w:val="26"/>
                          <w14:textOutline w14:w="6350" w14:cap="rnd" w14:cmpd="sng" w14:algn="ctr">
                            <w14:noFill/>
                            <w14:prstDash w14:val="solid"/>
                            <w14:bevel/>
                          </w14:textOutline>
                        </w:rPr>
                        <w:t>Ridgecrest Police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FB94D2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9C6231" w:rsidRPr="009C6231">
                              <w:rPr>
                                <w:rFonts w:ascii="Arial" w:hAnsi="Arial" w:cs="Arial"/>
                                <w:b/>
                                <w:color w:val="000000" w:themeColor="text1"/>
                                <w:sz w:val="26"/>
                                <w:szCs w:val="26"/>
                              </w:rPr>
                              <w:t>G21-03-46-L01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2FB94D2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9C6231" w:rsidRPr="009C6231">
                        <w:rPr>
                          <w:rFonts w:ascii="Arial" w:hAnsi="Arial" w:cs="Arial"/>
                          <w:b/>
                          <w:color w:val="000000" w:themeColor="text1"/>
                          <w:sz w:val="26"/>
                          <w:szCs w:val="26"/>
                        </w:rPr>
                        <w:t>G21-03-46-L01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7615F3F2" w14:textId="10769BF9" w:rsidR="009C6231" w:rsidRDefault="009C6231" w:rsidP="009C6231">
      <w:pPr>
        <w:pStyle w:val="ListParagraph"/>
        <w:numPr>
          <w:ilvl w:val="0"/>
          <w:numId w:val="1"/>
        </w:numPr>
        <w:rPr>
          <w:rFonts w:ascii="Arial" w:hAnsi="Arial" w:cs="Arial"/>
          <w:color w:val="000000" w:themeColor="text1"/>
          <w:sz w:val="22"/>
          <w:szCs w:val="22"/>
        </w:rPr>
      </w:pPr>
      <w:r w:rsidRPr="009C6231">
        <w:rPr>
          <w:rFonts w:ascii="Arial" w:hAnsi="Arial" w:cs="Arial"/>
          <w:color w:val="000000" w:themeColor="text1"/>
          <w:sz w:val="22"/>
          <w:szCs w:val="22"/>
        </w:rPr>
        <w:t>#1 – Applicant is reminded that deployments outside of their jurisdiction is not an eligible Project cost.  Applicant must remove verbiage regarding Grant funding for OHV patrols outside of jurisdiction and adjust the Project Cost Accordingly. Or address how the area</w:t>
      </w:r>
      <w:r>
        <w:rPr>
          <w:rFonts w:ascii="Arial" w:hAnsi="Arial" w:cs="Arial"/>
          <w:color w:val="000000" w:themeColor="text1"/>
          <w:sz w:val="22"/>
          <w:szCs w:val="22"/>
        </w:rPr>
        <w:t>s are within their jurisdiction.</w:t>
      </w:r>
    </w:p>
    <w:p w14:paraId="42689E2A" w14:textId="77777777" w:rsidR="009C6231" w:rsidRPr="009C6231" w:rsidRDefault="009C6231" w:rsidP="009C6231">
      <w:pPr>
        <w:pStyle w:val="ListParagraph"/>
        <w:numPr>
          <w:ilvl w:val="0"/>
          <w:numId w:val="1"/>
        </w:numPr>
        <w:rPr>
          <w:rFonts w:ascii="Arial" w:hAnsi="Arial" w:cs="Arial"/>
          <w:color w:val="000000" w:themeColor="text1"/>
          <w:sz w:val="22"/>
          <w:szCs w:val="22"/>
        </w:rPr>
      </w:pPr>
      <w:r w:rsidRPr="009C6231">
        <w:rPr>
          <w:rFonts w:ascii="Arial" w:hAnsi="Arial" w:cs="Arial"/>
          <w:color w:val="000000" w:themeColor="text1"/>
          <w:sz w:val="22"/>
          <w:szCs w:val="22"/>
        </w:rPr>
        <w:t xml:space="preserve">#1 – Applicant must clarify why they are requesting a significant decrease in patrol hours from prior year’s Application. </w:t>
      </w:r>
    </w:p>
    <w:p w14:paraId="42888C72" w14:textId="77777777" w:rsidR="009C6231" w:rsidRPr="009C6231" w:rsidRDefault="009C6231" w:rsidP="009C6231">
      <w:pPr>
        <w:pStyle w:val="ListParagraph"/>
        <w:numPr>
          <w:ilvl w:val="0"/>
          <w:numId w:val="1"/>
        </w:numPr>
        <w:rPr>
          <w:rFonts w:ascii="Arial" w:hAnsi="Arial" w:cs="Arial"/>
          <w:color w:val="000000" w:themeColor="text1"/>
          <w:sz w:val="22"/>
          <w:szCs w:val="22"/>
        </w:rPr>
      </w:pPr>
      <w:r w:rsidRPr="009C6231">
        <w:rPr>
          <w:rFonts w:ascii="Arial" w:hAnsi="Arial" w:cs="Arial"/>
          <w:color w:val="000000" w:themeColor="text1"/>
          <w:sz w:val="22"/>
          <w:szCs w:val="22"/>
        </w:rPr>
        <w:t xml:space="preserve">#1 &amp; #3 – Applicant is reminded that activities such as privately sponsored OHV events are not eligible for funding.  Applicant must confirm special events are open to the public.  </w:t>
      </w:r>
    </w:p>
    <w:p w14:paraId="52D17BB6" w14:textId="7C99EFFE" w:rsidR="007F05E3" w:rsidRDefault="007F05E3" w:rsidP="007F05E3"/>
    <w:p w14:paraId="3898EC9E" w14:textId="77777777" w:rsidR="009C6231" w:rsidRDefault="009C6231" w:rsidP="007F05E3"/>
    <w:p w14:paraId="4983D57A" w14:textId="29CF5A81" w:rsidR="007F05E3" w:rsidRPr="009460E1" w:rsidRDefault="000F6F18" w:rsidP="007F05E3">
      <w:pPr>
        <w:rPr>
          <w:rFonts w:ascii="Arial" w:hAnsi="Arial" w:cs="Arial"/>
          <w:b/>
          <w:i/>
        </w:rPr>
      </w:pPr>
      <w:r>
        <w:rPr>
          <w:rFonts w:ascii="Arial" w:hAnsi="Arial" w:cs="Arial"/>
          <w:b/>
          <w:i/>
        </w:rPr>
        <w:lastRenderedPageBreak/>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A4B6C9C" w:rsidR="007F05E3" w:rsidRDefault="009C6231"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3B3AAE51" w14:textId="77777777" w:rsidR="009C6231" w:rsidRPr="009C6231" w:rsidRDefault="009C6231" w:rsidP="009C6231">
      <w:pPr>
        <w:numPr>
          <w:ilvl w:val="0"/>
          <w:numId w:val="1"/>
        </w:numPr>
        <w:rPr>
          <w:rFonts w:ascii="Arial" w:hAnsi="Arial" w:cs="Arial"/>
          <w:color w:val="000000" w:themeColor="text1"/>
          <w:sz w:val="22"/>
          <w:szCs w:val="22"/>
        </w:rPr>
      </w:pPr>
      <w:r w:rsidRPr="009C6231">
        <w:rPr>
          <w:rFonts w:ascii="Arial" w:hAnsi="Arial" w:cs="Arial"/>
          <w:color w:val="000000" w:themeColor="text1"/>
          <w:sz w:val="22"/>
          <w:szCs w:val="22"/>
        </w:rPr>
        <w:t>Equipment Use #2 “Equipment Rental Use Fee” – Applicant must clarify if Equipment was acquired within the OHV Grants Program.  Equipment purchased through the Grants program are not eligible for a use fee. Additionally, Applicant must clarify how the Equipment will be used on the Project.</w:t>
      </w:r>
    </w:p>
    <w:p w14:paraId="553E3FDA" w14:textId="77777777" w:rsidR="009C6231" w:rsidRPr="009C6231" w:rsidRDefault="009C6231" w:rsidP="009C6231">
      <w:pPr>
        <w:numPr>
          <w:ilvl w:val="0"/>
          <w:numId w:val="1"/>
        </w:numPr>
        <w:rPr>
          <w:rFonts w:ascii="Arial" w:hAnsi="Arial" w:cs="Arial"/>
          <w:color w:val="000000" w:themeColor="text1"/>
          <w:sz w:val="22"/>
          <w:szCs w:val="22"/>
        </w:rPr>
      </w:pPr>
      <w:r w:rsidRPr="009C6231">
        <w:rPr>
          <w:rFonts w:ascii="Arial" w:hAnsi="Arial" w:cs="Arial"/>
          <w:color w:val="000000" w:themeColor="text1"/>
          <w:sz w:val="22"/>
          <w:szCs w:val="22"/>
        </w:rPr>
        <w:t xml:space="preserve">Equipment Purchase #5 “Equipment Purchase” – Applicant must move item to “Other” category.  Applicant must clarify what percentage of use trailer will be used for the Project and adjust line item cost accordingly to reflect that percentage of use.   </w:t>
      </w:r>
    </w:p>
    <w:p w14:paraId="502473A6" w14:textId="77777777" w:rsidR="009C6231" w:rsidRPr="009C6231" w:rsidRDefault="009C6231" w:rsidP="009C6231">
      <w:pPr>
        <w:numPr>
          <w:ilvl w:val="0"/>
          <w:numId w:val="1"/>
        </w:numPr>
        <w:rPr>
          <w:rFonts w:ascii="Arial" w:hAnsi="Arial" w:cs="Arial"/>
          <w:color w:val="000000" w:themeColor="text1"/>
          <w:sz w:val="22"/>
          <w:szCs w:val="22"/>
        </w:rPr>
      </w:pPr>
      <w:r w:rsidRPr="009C6231">
        <w:rPr>
          <w:rFonts w:ascii="Arial" w:hAnsi="Arial" w:cs="Arial"/>
          <w:color w:val="000000" w:themeColor="text1"/>
          <w:sz w:val="22"/>
          <w:szCs w:val="22"/>
        </w:rPr>
        <w:t>Other #1 “Training” – Applicant must clarify number of officers attending OHV enforcement training.</w:t>
      </w:r>
    </w:p>
    <w:p w14:paraId="24FE5A99" w14:textId="77777777" w:rsidR="008616EC" w:rsidRPr="00742E02" w:rsidRDefault="008616EC" w:rsidP="007F05E3">
      <w:pPr>
        <w:contextualSpacing/>
        <w:rPr>
          <w:rFonts w:ascii="Arial" w:hAnsi="Arial" w:cs="Arial"/>
          <w:sz w:val="22"/>
          <w:szCs w:val="22"/>
        </w:rPr>
      </w:pPr>
      <w:bookmarkStart w:id="0" w:name="_GoBack"/>
      <w:bookmarkEnd w:id="0"/>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4FBB8E64" w:rsidR="00AD43F5" w:rsidRPr="00407912" w:rsidRDefault="009C6231" w:rsidP="00AD43F5">
    <w:pPr>
      <w:pStyle w:val="Footer"/>
      <w:jc w:val="right"/>
      <w:rPr>
        <w:rFonts w:ascii="Arial" w:hAnsi="Arial" w:cs="Arial"/>
        <w:sz w:val="22"/>
        <w:szCs w:val="22"/>
      </w:rPr>
    </w:pPr>
    <w:r w:rsidRPr="009C6231">
      <w:rPr>
        <w:rFonts w:ascii="Arial" w:hAnsi="Arial" w:cs="Arial"/>
        <w:sz w:val="22"/>
        <w:szCs w:val="22"/>
      </w:rPr>
      <w:t>Ridgecrest Police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6152A1">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6152A1">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SWMcf6/jIZnHg7Ml18fdZcDCCkgU9xl+wN8pfcIRlstjtcIltWBY7I9z8duHgOD6DMdR37+Xpmk8xxRrXl+TZQ==" w:salt="9VaQEzMeELA/Mzv8Co2D2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152A1"/>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6231"/>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schemas.microsoft.com/office/2006/documentManagement/types"/>
    <ds:schemaRef ds:uri="http://schemas.microsoft.com/office/2006/metadata/properties"/>
    <ds:schemaRef ds:uri="http://purl.org/dc/elements/1.1/"/>
    <ds:schemaRef ds:uri="http://www.w3.org/XML/1998/namespace"/>
    <ds:schemaRef ds:uri="fda81726-74ef-4cf2-b480-ee972c160129"/>
    <ds:schemaRef ds:uri="6ad59cdd-060a-4532-ae1c-9fb847ec2404"/>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82F8ED64-2F39-46E2-A6CE-70ABCF64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3</cp:revision>
  <dcterms:created xsi:type="dcterms:W3CDTF">2021-05-06T18:29:00Z</dcterms:created>
  <dcterms:modified xsi:type="dcterms:W3CDTF">2021-05-06T18:30:00Z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